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0" w:line="240" w:lineRule="auto"/>
        <w:textAlignment w:val="baseline"/>
        <w:outlineLvl w:val="2"/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</w:pPr>
    </w:p>
    <w:p>
      <w:pPr>
        <w:spacing w:after="0" w:line="240" w:lineRule="auto"/>
        <w:jc w:val="center"/>
        <w:textAlignment w:val="baseline"/>
        <w:outlineLvl w:val="2"/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  <w:t xml:space="preserve">Меры противодействия распространения </w:t>
      </w: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val="en-US" w:eastAsia="ru-RU"/>
        </w:rPr>
        <w:t>COVID</w:t>
      </w: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  <w:t>-19 в ООО «</w:t>
      </w:r>
      <w:r>
        <w:rPr>
          <w:rFonts w:hint="default" w:ascii="inherit" w:hAnsi="inherit" w:eastAsia="Times New Roman" w:cs="Times New Roman"/>
          <w:b/>
          <w:bCs/>
          <w:color w:val="333333"/>
          <w:sz w:val="45"/>
          <w:szCs w:val="45"/>
          <w:lang w:val="ru-RU" w:eastAsia="ru-RU"/>
        </w:rPr>
        <w:t>Семейный</w:t>
      </w:r>
      <w:r>
        <w:rPr>
          <w:rFonts w:hint="default" w:ascii="inherit" w:hAnsi="inherit" w:eastAsia="Times New Roman" w:cs="Times New Roman"/>
          <w:b/>
          <w:bCs/>
          <w:color w:val="333333"/>
          <w:sz w:val="45"/>
          <w:szCs w:val="45"/>
          <w:lang w:val="en-US" w:eastAsia="ru-RU"/>
        </w:rPr>
        <w:t xml:space="preserve"> Доктор</w:t>
      </w:r>
      <w:r>
        <w:rPr>
          <w:rFonts w:ascii="inherit" w:hAnsi="inherit" w:eastAsia="Times New Roman" w:cs="Times New Roman"/>
          <w:b/>
          <w:bCs/>
          <w:color w:val="333333"/>
          <w:sz w:val="45"/>
          <w:szCs w:val="45"/>
          <w:lang w:eastAsia="ru-RU"/>
        </w:rPr>
        <w:t>»</w:t>
      </w:r>
    </w:p>
    <w:p>
      <w:pPr>
        <w:spacing w:after="0" w:line="375" w:lineRule="atLeast"/>
        <w:jc w:val="both"/>
        <w:textAlignment w:val="baseline"/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pacing w:after="0" w:line="375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 связи с эпидемиологической обстановкой в клинике ООО «Семейный</w:t>
      </w:r>
      <w:r>
        <w:rPr>
          <w:rFonts w:hint="default" w:ascii="inherit" w:hAnsi="inherit" w:eastAsia="Times New Roman" w:cs="Times New Roman"/>
          <w:b/>
          <w:bCs/>
          <w:color w:val="333333"/>
          <w:sz w:val="24"/>
          <w:szCs w:val="24"/>
          <w:lang w:val="en-US" w:eastAsia="ru-RU"/>
        </w:rPr>
        <w:t xml:space="preserve"> Доктор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» предприняты следующие меры безопасности: 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hint="eastAsia"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Н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а регулярной основе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>выполняется дезинфекция всех помещений и поверхностей специальными безопасными дезинфектантами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Все сотрудники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проходят температурный контроль при входе в клинику. Все показатели строго документируются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На входе в клинику производится температурный контроль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>каждого посетителя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 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После каждого приема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</w:t>
      </w: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пациента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мы проводим тщательную обработку ВСЕГО кабинета, специальными дез средствами и проводим обеззараживание воздуха 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 xml:space="preserve">В клинике 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>установлены дозаторы с антисептиком для обработки рук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Все инструменты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подвергаются многоступенчатой стерилизации. В кабинетах постоянно работают бактерицидные лампы УФ-типам</w:t>
      </w:r>
    </w:p>
    <w:p>
      <w:pPr>
        <w:numPr>
          <w:ilvl w:val="0"/>
          <w:numId w:val="1"/>
        </w:num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  <w:t>Все сотрудники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 клиники используют маски и другие индивидуальные средства защиты, которые меняются после приема каждого пациента.</w:t>
      </w:r>
    </w:p>
    <w:p>
      <w:pPr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</w:p>
    <w:p>
      <w:pPr>
        <w:pStyle w:val="5"/>
        <w:spacing w:after="0" w:line="300" w:lineRule="atLeast"/>
        <w:jc w:val="both"/>
        <w:textAlignment w:val="baseline"/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</w:pP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*реализация указанных мер зависит от требований действующего законодательства в отношении мер противодействия в отношении </w:t>
      </w:r>
      <w:r>
        <w:rPr>
          <w:rFonts w:ascii="inherit" w:hAnsi="inherit" w:eastAsia="Times New Roman" w:cs="Times New Roman"/>
          <w:color w:val="333333"/>
          <w:sz w:val="24"/>
          <w:szCs w:val="24"/>
          <w:lang w:val="en-US" w:eastAsia="ru-RU"/>
        </w:rPr>
        <w:t>COVID</w:t>
      </w:r>
      <w:r>
        <w:rPr>
          <w:rFonts w:ascii="inherit" w:hAnsi="inherit" w:eastAsia="Times New Roman" w:cs="Times New Roman"/>
          <w:color w:val="333333"/>
          <w:sz w:val="24"/>
          <w:szCs w:val="24"/>
          <w:lang w:eastAsia="ru-RU"/>
        </w:rPr>
        <w:t xml:space="preserve">-19. </w:t>
      </w:r>
    </w:p>
    <w:p>
      <w:pPr>
        <w:spacing w:after="0" w:line="300" w:lineRule="atLeast"/>
        <w:ind w:left="360"/>
        <w:textAlignment w:val="baseline"/>
        <w:rPr>
          <w:rFonts w:ascii="inherit" w:hAnsi="inherit" w:eastAsia="Times New Roman" w:cs="Times New Roman"/>
          <w:b/>
          <w:bCs/>
          <w:color w:val="333333"/>
          <w:sz w:val="24"/>
          <w:szCs w:val="24"/>
          <w:lang w:eastAsia="ru-RU"/>
        </w:rPr>
      </w:pPr>
    </w:p>
    <w:p>
      <w:pPr>
        <w:spacing w:after="0" w:line="300" w:lineRule="atLeast"/>
        <w:ind w:left="360"/>
        <w:textAlignment w:val="baseline"/>
        <w:rPr>
          <w:rFonts w:ascii="inherit" w:hAnsi="inherit"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</w:pPr>
      <w:r>
        <w:rPr>
          <w:rFonts w:ascii="inherit" w:hAnsi="inherit" w:eastAsia="Times New Roman" w:cs="Times New Roman"/>
          <w:b/>
          <w:bCs/>
          <w:color w:val="333333"/>
          <w:sz w:val="24"/>
          <w:szCs w:val="24"/>
          <w:u w:val="single"/>
          <w:lang w:eastAsia="ru-RU"/>
        </w:rPr>
        <w:t>Безопасность и здоровье наших пациентов - наш главный приоритет!!!</w:t>
      </w:r>
    </w:p>
    <w:p/>
    <w:p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Информационные материалы по противодействию распространения </w:t>
      </w:r>
      <w:r>
        <w:rPr>
          <w:rFonts w:ascii="Times New Roman" w:hAnsi="Times New Roman" w:cs="Times New Roman"/>
          <w:lang w:val="en-US"/>
        </w:rPr>
        <w:t>COVID</w:t>
      </w:r>
      <w:r>
        <w:rPr>
          <w:rFonts w:ascii="Times New Roman" w:hAnsi="Times New Roman" w:cs="Times New Roman"/>
        </w:rPr>
        <w:t xml:space="preserve">—19: </w:t>
      </w:r>
    </w:p>
    <w:p>
      <w:pPr>
        <w:rPr>
          <w:rFonts w:ascii="Times New Roman" w:hAnsi="Times New Roman" w:cs="Times New Roman"/>
        </w:rPr>
      </w:pPr>
      <w:r>
        <w:fldChar w:fldCharType="begin"/>
      </w:r>
      <w:r>
        <w:instrText xml:space="preserve"> HYPERLINK "https://xn--80aesfpebagmfblc0a.xn--p1ai/info/docs/" </w:instrText>
      </w:r>
      <w:r>
        <w:fldChar w:fldCharType="separate"/>
      </w:r>
      <w:r>
        <w:rPr>
          <w:rStyle w:val="4"/>
          <w:rFonts w:ascii="Times New Roman" w:hAnsi="Times New Roman" w:cs="Times New Roman"/>
        </w:rPr>
        <w:t>https://xn--80aesfpebagmfblc0a.xn--p1ai/info/docs/</w:t>
      </w:r>
      <w:r>
        <w:rPr>
          <w:rStyle w:val="4"/>
          <w:rFonts w:ascii="Times New Roman" w:hAnsi="Times New Roman" w:cs="Times New Roman"/>
        </w:rPr>
        <w:fldChar w:fldCharType="end"/>
      </w:r>
      <w:bookmarkStart w:id="0" w:name="_GoBack"/>
      <w:bookmarkEnd w:id="0"/>
    </w:p>
    <w:p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sectPr>
      <w:pgSz w:w="11906" w:h="16838"/>
      <w:pgMar w:top="426" w:right="850" w:bottom="1134" w:left="567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inherit">
    <w:altName w:val="Cambria"/>
    <w:panose1 w:val="00000000000000000000"/>
    <w:charset w:val="00"/>
    <w:family w:val="roman"/>
    <w:pitch w:val="default"/>
    <w:sig w:usb0="00000000" w:usb1="00000000" w:usb2="00000000" w:usb3="00000000" w:csb0="00000000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auto"/>
    <w:pitch w:val="default"/>
    <w:sig w:usb0="E00006FF" w:usb1="420024FF" w:usb2="02000000" w:usb3="00000000" w:csb0="2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3C695007"/>
    <w:multiLevelType w:val="multilevel"/>
    <w:tmpl w:val="3C695007"/>
    <w:lvl w:ilvl="0" w:tentative="0">
      <w:start w:val="1"/>
      <w:numFmt w:val="bullet"/>
      <w:lvlText w:val=""/>
      <w:lvlJc w:val="left"/>
      <w:pPr>
        <w:tabs>
          <w:tab w:val="left" w:pos="720"/>
        </w:tabs>
        <w:ind w:left="720" w:hanging="360"/>
      </w:pPr>
      <w:rPr>
        <w:rFonts w:hint="default" w:ascii="Symbol" w:hAnsi="Symbol"/>
        <w:sz w:val="20"/>
      </w:rPr>
    </w:lvl>
    <w:lvl w:ilvl="1" w:tentative="0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hint="default" w:ascii="Courier New" w:hAnsi="Courier New"/>
        <w:sz w:val="20"/>
      </w:rPr>
    </w:lvl>
    <w:lvl w:ilvl="2" w:tentative="0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hint="default" w:ascii="Wingdings" w:hAnsi="Wingdings"/>
        <w:sz w:val="20"/>
      </w:rPr>
    </w:lvl>
    <w:lvl w:ilvl="3" w:tentative="0">
      <w:start w:val="1"/>
      <w:numFmt w:val="bullet"/>
      <w:lvlText w:val=""/>
      <w:lvlJc w:val="left"/>
      <w:pPr>
        <w:tabs>
          <w:tab w:val="left" w:pos="2880"/>
        </w:tabs>
        <w:ind w:left="2880" w:hanging="360"/>
      </w:pPr>
      <w:rPr>
        <w:rFonts w:hint="default" w:ascii="Wingdings" w:hAnsi="Wingdings"/>
        <w:sz w:val="20"/>
      </w:rPr>
    </w:lvl>
    <w:lvl w:ilvl="4" w:tentative="0">
      <w:start w:val="1"/>
      <w:numFmt w:val="bullet"/>
      <w:lvlText w:val=""/>
      <w:lvlJc w:val="left"/>
      <w:pPr>
        <w:tabs>
          <w:tab w:val="left" w:pos="3600"/>
        </w:tabs>
        <w:ind w:left="3600" w:hanging="360"/>
      </w:pPr>
      <w:rPr>
        <w:rFonts w:hint="default" w:ascii="Wingdings" w:hAnsi="Wingdings"/>
        <w:sz w:val="20"/>
      </w:rPr>
    </w:lvl>
    <w:lvl w:ilvl="5" w:tentative="0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hint="default" w:ascii="Wingdings" w:hAnsi="Wingdings"/>
        <w:sz w:val="20"/>
      </w:rPr>
    </w:lvl>
    <w:lvl w:ilvl="6" w:tentative="0">
      <w:start w:val="1"/>
      <w:numFmt w:val="bullet"/>
      <w:lvlText w:val=""/>
      <w:lvlJc w:val="left"/>
      <w:pPr>
        <w:tabs>
          <w:tab w:val="left" w:pos="5040"/>
        </w:tabs>
        <w:ind w:left="5040" w:hanging="360"/>
      </w:pPr>
      <w:rPr>
        <w:rFonts w:hint="default" w:ascii="Wingdings" w:hAnsi="Wingdings"/>
        <w:sz w:val="20"/>
      </w:rPr>
    </w:lvl>
    <w:lvl w:ilvl="7" w:tentative="0">
      <w:start w:val="1"/>
      <w:numFmt w:val="bullet"/>
      <w:lvlText w:val=""/>
      <w:lvlJc w:val="left"/>
      <w:pPr>
        <w:tabs>
          <w:tab w:val="left" w:pos="5760"/>
        </w:tabs>
        <w:ind w:left="5760" w:hanging="360"/>
      </w:pPr>
      <w:rPr>
        <w:rFonts w:hint="default" w:ascii="Wingdings" w:hAnsi="Wingdings"/>
        <w:sz w:val="20"/>
      </w:rPr>
    </w:lvl>
    <w:lvl w:ilvl="8" w:tentative="0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hint="default" w:ascii="Wingdings" w:hAnsi="Wingdings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5AFD"/>
    <w:rsid w:val="005454FE"/>
    <w:rsid w:val="006424F6"/>
    <w:rsid w:val="00B10654"/>
    <w:rsid w:val="00C360BD"/>
    <w:rsid w:val="00ED5AFD"/>
    <w:rsid w:val="14626DED"/>
    <w:rsid w:val="79BA73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styleId="4">
    <w:name w:val="Hyperlink"/>
    <w:basedOn w:val="2"/>
    <w:unhideWhenUsed/>
    <w:qFormat/>
    <w:uiPriority w:val="99"/>
    <w:rPr>
      <w:color w:val="0563C1" w:themeColor="hyperlink"/>
      <w:u w:val="single"/>
      <w14:textFill>
        <w14:solidFill>
          <w14:schemeClr w14:val="hlink"/>
        </w14:solidFill>
      </w14:textFill>
    </w:rPr>
  </w:style>
  <w:style w:type="paragraph" w:styleId="5">
    <w:name w:val="List Paragraph"/>
    <w:basedOn w:val="1"/>
    <w:qFormat/>
    <w:uiPriority w:val="34"/>
    <w:pPr>
      <w:ind w:left="720"/>
      <w:contextualSpacing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202</Words>
  <Characters>1153</Characters>
  <Lines>9</Lines>
  <Paragraphs>2</Paragraphs>
  <TotalTime>8</TotalTime>
  <ScaleCrop>false</ScaleCrop>
  <LinksUpToDate>false</LinksUpToDate>
  <CharactersWithSpaces>1353</CharactersWithSpaces>
  <Application>WPS Office_12.2.0.13306_F1E327BC-269C-435d-A152-05C5408002CA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2023-02-12T20:05:00Z</dcterms:created>
  <dc:creator>v v</dc:creator>
  <cp:lastModifiedBy>user</cp:lastModifiedBy>
  <dcterms:modified xsi:type="dcterms:W3CDTF">2023-11-24T11:25:40Z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1049-12.2.0.13306</vt:lpwstr>
  </property>
  <property fmtid="{D5CDD505-2E9C-101B-9397-08002B2CF9AE}" pid="3" name="ICV">
    <vt:lpwstr>5BAD19BEE88B4344BB552731317C397A_12</vt:lpwstr>
  </property>
</Properties>
</file>